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27E1" w:rsidRPr="00015FAC" w14:paraId="14DD868E" w14:textId="77777777" w:rsidTr="004008B1">
        <w:tc>
          <w:tcPr>
            <w:tcW w:w="4675" w:type="dxa"/>
          </w:tcPr>
          <w:p w14:paraId="1E2FECB3" w14:textId="16D849F9" w:rsidR="00257A23" w:rsidRDefault="00257A23" w:rsidP="004008B1">
            <w:pPr>
              <w:spacing w:before="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257A23">
              <w:rPr>
                <w:rFonts w:ascii="Times New Roman" w:hAnsi="Times New Roman" w:cs="Times New Roman"/>
                <w:b/>
                <w:bCs/>
                <w:lang w:val="sq-AL"/>
              </w:rPr>
              <w:t>SISTEMI I MENAXHIMIT T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Ë</w:t>
            </w:r>
            <w:r w:rsidRPr="00257A23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SIGURIS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 xml:space="preserve">Ë </w:t>
            </w:r>
            <w:r w:rsidRPr="00257A23">
              <w:rPr>
                <w:rFonts w:ascii="Times New Roman" w:hAnsi="Times New Roman" w:cs="Times New Roman"/>
                <w:b/>
                <w:bCs/>
                <w:lang w:val="sq-AL"/>
              </w:rPr>
              <w:t>KIBERNETIKE,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  <w:r w:rsidRPr="00257A23">
              <w:rPr>
                <w:rFonts w:ascii="Times New Roman" w:hAnsi="Times New Roman" w:cs="Times New Roman"/>
                <w:b/>
                <w:bCs/>
                <w:lang w:val="sq-AL"/>
              </w:rPr>
              <w:t>SIGURIS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Ë</w:t>
            </w:r>
            <w:r w:rsidRPr="00257A23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Ë</w:t>
            </w:r>
            <w:r w:rsidRPr="00257A23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INFORMACIONIT DHE MBROJTJES S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Ë</w:t>
            </w:r>
            <w:r w:rsidRPr="00257A23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PRIVAT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Ë</w:t>
            </w:r>
            <w:r w:rsidRPr="00257A23">
              <w:rPr>
                <w:rFonts w:ascii="Times New Roman" w:hAnsi="Times New Roman" w:cs="Times New Roman"/>
                <w:b/>
                <w:bCs/>
                <w:lang w:val="sq-AL"/>
              </w:rPr>
              <w:t>SIS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Ë</w:t>
            </w:r>
            <w:r w:rsidRPr="00257A23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</w:t>
            </w:r>
          </w:p>
          <w:p w14:paraId="64D17588" w14:textId="4C6C8382" w:rsidR="000E27E1" w:rsidRPr="001D01FA" w:rsidRDefault="000E27E1" w:rsidP="004008B1">
            <w:pPr>
              <w:spacing w:before="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1D01FA">
              <w:rPr>
                <w:rFonts w:ascii="Times New Roman" w:hAnsi="Times New Roman" w:cs="Times New Roman"/>
                <w:b/>
                <w:bCs/>
                <w:lang w:val="sq-AL"/>
              </w:rPr>
              <w:t xml:space="preserve">ISO </w:t>
            </w:r>
            <w:r w:rsidR="00257A23">
              <w:rPr>
                <w:rFonts w:ascii="Times New Roman" w:hAnsi="Times New Roman" w:cs="Times New Roman"/>
                <w:b/>
                <w:bCs/>
                <w:lang w:val="sq-AL"/>
              </w:rPr>
              <w:t>27001</w:t>
            </w:r>
            <w:r w:rsidRPr="001D01FA">
              <w:rPr>
                <w:rFonts w:ascii="Times New Roman" w:hAnsi="Times New Roman" w:cs="Times New Roman"/>
                <w:b/>
                <w:bCs/>
                <w:lang w:val="sq-AL"/>
              </w:rPr>
              <w:t>:20</w:t>
            </w:r>
            <w:r w:rsidR="00257A23">
              <w:rPr>
                <w:rFonts w:ascii="Times New Roman" w:hAnsi="Times New Roman" w:cs="Times New Roman"/>
                <w:b/>
                <w:bCs/>
                <w:lang w:val="sq-AL"/>
              </w:rPr>
              <w:t>22</w:t>
            </w:r>
          </w:p>
        </w:tc>
        <w:tc>
          <w:tcPr>
            <w:tcW w:w="4675" w:type="dxa"/>
          </w:tcPr>
          <w:p w14:paraId="06D58440" w14:textId="3B7BEC95" w:rsidR="008A3DDE" w:rsidRDefault="008A3DDE" w:rsidP="004008B1">
            <w:pPr>
              <w:spacing w:before="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8A3DDE">
              <w:rPr>
                <w:rFonts w:ascii="Times New Roman" w:hAnsi="Times New Roman" w:cs="Times New Roman"/>
                <w:b/>
                <w:bCs/>
                <w:lang w:val="sq-AL"/>
              </w:rPr>
              <w:t>INFORMATION SECURITY, CYBERSECURITY AND PRIVACY PROTECTION</w:t>
            </w:r>
          </w:p>
          <w:p w14:paraId="7EFEED2B" w14:textId="2E622942" w:rsidR="000E27E1" w:rsidRPr="00015FAC" w:rsidRDefault="00257A23" w:rsidP="004008B1">
            <w:pPr>
              <w:spacing w:before="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01FA">
              <w:rPr>
                <w:rFonts w:ascii="Times New Roman" w:hAnsi="Times New Roman" w:cs="Times New Roman"/>
                <w:b/>
                <w:bCs/>
                <w:lang w:val="sq-AL"/>
              </w:rPr>
              <w:t xml:space="preserve">ISO 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27001</w:t>
            </w:r>
            <w:r w:rsidRPr="001D01FA">
              <w:rPr>
                <w:rFonts w:ascii="Times New Roman" w:hAnsi="Times New Roman" w:cs="Times New Roman"/>
                <w:b/>
                <w:bCs/>
                <w:lang w:val="sq-AL"/>
              </w:rPr>
              <w:t>:20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22</w:t>
            </w:r>
          </w:p>
        </w:tc>
      </w:tr>
      <w:tr w:rsidR="000E27E1" w:rsidRPr="00015FAC" w14:paraId="11542DC1" w14:textId="77777777" w:rsidTr="004008B1">
        <w:tc>
          <w:tcPr>
            <w:tcW w:w="4675" w:type="dxa"/>
          </w:tcPr>
          <w:p w14:paraId="117FB9D9" w14:textId="647C7FC9" w:rsidR="000E27E1" w:rsidRPr="00015FAC" w:rsidRDefault="000E27E1" w:rsidP="004008B1">
            <w:pPr>
              <w:spacing w:before="20" w:after="120" w:line="288" w:lineRule="auto"/>
              <w:rPr>
                <w:rFonts w:ascii="Times New Roman" w:hAnsi="Times New Roman" w:cs="Times New Roman"/>
                <w:b/>
                <w:bCs/>
                <w:lang w:val="sq-AL"/>
              </w:rPr>
            </w:pPr>
            <w:commentRangeStart w:id="0"/>
            <w:r w:rsidRPr="00015FAC">
              <w:rPr>
                <w:rFonts w:ascii="Times New Roman" w:hAnsi="Times New Roman" w:cs="Times New Roman"/>
                <w:b/>
                <w:bCs/>
                <w:lang w:val="sq-AL"/>
              </w:rPr>
              <w:t xml:space="preserve">Çfarë është </w:t>
            </w:r>
            <w:r w:rsidRPr="001D01FA">
              <w:rPr>
                <w:rFonts w:ascii="Times New Roman" w:hAnsi="Times New Roman" w:cs="Times New Roman"/>
                <w:b/>
                <w:bCs/>
                <w:lang w:val="sq-AL"/>
              </w:rPr>
              <w:t xml:space="preserve">ISO </w:t>
            </w:r>
            <w:r w:rsidR="008A3DDE">
              <w:rPr>
                <w:rFonts w:ascii="Times New Roman" w:hAnsi="Times New Roman" w:cs="Times New Roman"/>
                <w:b/>
                <w:bCs/>
                <w:lang w:val="sq-AL"/>
              </w:rPr>
              <w:t>27001</w:t>
            </w:r>
            <w:r w:rsidR="008A3DDE" w:rsidRPr="001D01FA">
              <w:rPr>
                <w:rFonts w:ascii="Times New Roman" w:hAnsi="Times New Roman" w:cs="Times New Roman"/>
                <w:b/>
                <w:bCs/>
                <w:lang w:val="sq-AL"/>
              </w:rPr>
              <w:t>:20</w:t>
            </w:r>
            <w:r w:rsidR="008A3DDE">
              <w:rPr>
                <w:rFonts w:ascii="Times New Roman" w:hAnsi="Times New Roman" w:cs="Times New Roman"/>
                <w:b/>
                <w:bCs/>
                <w:lang w:val="sq-AL"/>
              </w:rPr>
              <w:t>22</w:t>
            </w:r>
            <w:r w:rsidRPr="00015FAC">
              <w:rPr>
                <w:rFonts w:ascii="Times New Roman" w:hAnsi="Times New Roman" w:cs="Times New Roman"/>
                <w:b/>
                <w:bCs/>
                <w:lang w:val="sq-AL"/>
              </w:rPr>
              <w:t>?</w:t>
            </w:r>
            <w:commentRangeEnd w:id="0"/>
            <w:r w:rsidRPr="00015FAC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commentReference w:id="0"/>
            </w:r>
          </w:p>
          <w:p w14:paraId="6C097F83" w14:textId="4E57D0A9" w:rsidR="000E27E1" w:rsidRPr="005C1430" w:rsidRDefault="000E27E1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5C1430">
              <w:rPr>
                <w:rFonts w:ascii="Times New Roman" w:hAnsi="Times New Roman" w:cs="Times New Roman"/>
                <w:lang w:val="sq-AL"/>
              </w:rPr>
              <w:t xml:space="preserve">ISO </w:t>
            </w:r>
            <w:r w:rsidR="008A3DDE" w:rsidRPr="008A3DDE">
              <w:rPr>
                <w:rFonts w:ascii="Times New Roman" w:hAnsi="Times New Roman" w:cs="Times New Roman"/>
                <w:lang w:val="sq-AL"/>
              </w:rPr>
              <w:t>27001</w:t>
            </w:r>
            <w:r w:rsidRPr="005C1430">
              <w:rPr>
                <w:rFonts w:ascii="Times New Roman" w:hAnsi="Times New Roman" w:cs="Times New Roman"/>
                <w:lang w:val="sq-AL"/>
              </w:rPr>
              <w:t xml:space="preserve"> është një standard ndërkombëtar për sistemet e menaxhimit të shëndetit dhe sigurisë në punë. </w:t>
            </w:r>
            <w:r>
              <w:rPr>
                <w:rFonts w:ascii="Times New Roman" w:hAnsi="Times New Roman" w:cs="Times New Roman"/>
                <w:lang w:val="sq-AL"/>
              </w:rPr>
              <w:t xml:space="preserve">Ky standard ofron një </w:t>
            </w:r>
            <w:r w:rsidRPr="005C1430">
              <w:rPr>
                <w:rFonts w:ascii="Times New Roman" w:hAnsi="Times New Roman" w:cs="Times New Roman"/>
                <w:lang w:val="sq-AL"/>
              </w:rPr>
              <w:t xml:space="preserve">kornizë për organizatat për të përmirësuar sigurinë e punonjësve, për të reduktuar rreziqet në vendin e punës dhe për të krijuar kushte pune më të mira dhe më të sigurta. </w:t>
            </w:r>
          </w:p>
        </w:tc>
        <w:tc>
          <w:tcPr>
            <w:tcW w:w="4675" w:type="dxa"/>
          </w:tcPr>
          <w:p w14:paraId="436DC1F2" w14:textId="225D5FE6" w:rsidR="000E27E1" w:rsidRPr="00015FAC" w:rsidRDefault="000E27E1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5FAC">
              <w:rPr>
                <w:rFonts w:ascii="Times New Roman" w:hAnsi="Times New Roman" w:cs="Times New Roman"/>
                <w:b/>
                <w:bCs/>
              </w:rPr>
              <w:t xml:space="preserve">What is </w:t>
            </w:r>
            <w:r w:rsidRPr="001D01FA">
              <w:rPr>
                <w:rFonts w:ascii="Times New Roman" w:hAnsi="Times New Roman" w:cs="Times New Roman"/>
                <w:b/>
                <w:bCs/>
                <w:lang w:val="sq-AL"/>
              </w:rPr>
              <w:t xml:space="preserve">ISO </w:t>
            </w:r>
            <w:r w:rsidR="008A3DDE" w:rsidRPr="008A3DDE">
              <w:rPr>
                <w:rFonts w:ascii="Times New Roman" w:hAnsi="Times New Roman" w:cs="Times New Roman"/>
                <w:b/>
                <w:bCs/>
                <w:lang w:val="sq-AL"/>
              </w:rPr>
              <w:t>27001:2022</w:t>
            </w:r>
            <w:r w:rsidRPr="00015FAC">
              <w:rPr>
                <w:rFonts w:ascii="Times New Roman" w:hAnsi="Times New Roman" w:cs="Times New Roman"/>
                <w:b/>
                <w:bCs/>
              </w:rPr>
              <w:t>?</w:t>
            </w:r>
          </w:p>
          <w:p w14:paraId="512B519D" w14:textId="77C376EC" w:rsidR="00DE6CE7" w:rsidRPr="00DE6CE7" w:rsidRDefault="00DE6CE7" w:rsidP="00DE6CE7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DE6CE7">
              <w:rPr>
                <w:rFonts w:ascii="Times New Roman" w:hAnsi="Times New Roman" w:cs="Times New Roman"/>
              </w:rPr>
              <w:t>ISO</w:t>
            </w:r>
            <w:r w:rsidR="00654936">
              <w:rPr>
                <w:rFonts w:ascii="Times New Roman" w:hAnsi="Times New Roman" w:cs="Times New Roman"/>
              </w:rPr>
              <w:t xml:space="preserve"> </w:t>
            </w:r>
            <w:r w:rsidRPr="00DE6CE7">
              <w:rPr>
                <w:rFonts w:ascii="Times New Roman" w:hAnsi="Times New Roman" w:cs="Times New Roman"/>
              </w:rPr>
              <w:t>27001 is the world's most recognized standard for information security management systems (ISMS). It outlines the requirements that an ISMS must fulfill.</w:t>
            </w:r>
          </w:p>
          <w:p w14:paraId="3D521749" w14:textId="4338929C" w:rsidR="000E27E1" w:rsidRPr="006A6511" w:rsidRDefault="00DE6CE7" w:rsidP="00DE6CE7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DE6CE7">
              <w:rPr>
                <w:rFonts w:ascii="Times New Roman" w:hAnsi="Times New Roman" w:cs="Times New Roman"/>
              </w:rPr>
              <w:t>The ISO/IEC 27001 standard offers guidance to companies of any size and industry on establishing, implementing, maintaining, and continually improving an information security management system.</w:t>
            </w:r>
          </w:p>
        </w:tc>
      </w:tr>
      <w:tr w:rsidR="000E27E1" w:rsidRPr="00015FAC" w14:paraId="7836126B" w14:textId="77777777" w:rsidTr="004008B1">
        <w:tc>
          <w:tcPr>
            <w:tcW w:w="4675" w:type="dxa"/>
          </w:tcPr>
          <w:p w14:paraId="656BFD9B" w14:textId="54493718" w:rsidR="000E27E1" w:rsidRPr="003A7B07" w:rsidRDefault="000E27E1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 xml:space="preserve">Pse është </w:t>
            </w:r>
            <w:r w:rsidR="006E2588" w:rsidRPr="003A7B07">
              <w:rPr>
                <w:rFonts w:ascii="Times New Roman" w:hAnsi="Times New Roman" w:cs="Times New Roman"/>
                <w:b/>
                <w:bCs/>
                <w:lang w:val="sq-AL"/>
              </w:rPr>
              <w:t>i</w:t>
            </w:r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rëndësish</w:t>
            </w:r>
            <w:r w:rsidR="006E2588" w:rsidRPr="003A7B07">
              <w:rPr>
                <w:rFonts w:ascii="Times New Roman" w:hAnsi="Times New Roman" w:cs="Times New Roman"/>
                <w:b/>
                <w:bCs/>
                <w:lang w:val="sq-AL"/>
              </w:rPr>
              <w:t>ëm</w:t>
            </w:r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ISO </w:t>
            </w:r>
            <w:r w:rsidR="00A44C94" w:rsidRPr="003A7B07">
              <w:rPr>
                <w:rFonts w:ascii="Times New Roman" w:hAnsi="Times New Roman" w:cs="Times New Roman"/>
                <w:b/>
                <w:bCs/>
                <w:lang w:val="sq-AL"/>
              </w:rPr>
              <w:t>27001:2022</w:t>
            </w:r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>?</w:t>
            </w:r>
          </w:p>
          <w:p w14:paraId="08945750" w14:textId="049E5184" w:rsidR="00A44C94" w:rsidRPr="003A7B07" w:rsidRDefault="00A44C94" w:rsidP="005A5C0B">
            <w:pPr>
              <w:pStyle w:val="NormalWeb"/>
              <w:spacing w:before="20" w:beforeAutospacing="0" w:after="120" w:afterAutospacing="0" w:line="288" w:lineRule="auto"/>
              <w:jc w:val="both"/>
              <w:rPr>
                <w:sz w:val="22"/>
                <w:szCs w:val="22"/>
                <w:lang w:val="sq-AL"/>
              </w:rPr>
            </w:pPr>
            <w:r w:rsidRPr="003A7B07">
              <w:rPr>
                <w:sz w:val="22"/>
                <w:szCs w:val="22"/>
                <w:lang w:val="sq-AL"/>
              </w:rPr>
              <w:t xml:space="preserve">Me rritjen e krimit </w:t>
            </w:r>
            <w:proofErr w:type="spellStart"/>
            <w:r w:rsidRPr="003A7B07">
              <w:rPr>
                <w:sz w:val="22"/>
                <w:szCs w:val="22"/>
                <w:lang w:val="sq-AL"/>
              </w:rPr>
              <w:t>kibernetik</w:t>
            </w:r>
            <w:proofErr w:type="spellEnd"/>
            <w:r w:rsidR="005179EF" w:rsidRPr="003A7B07">
              <w:rPr>
                <w:sz w:val="22"/>
                <w:szCs w:val="22"/>
                <w:lang w:val="sq-AL"/>
              </w:rPr>
              <w:t xml:space="preserve">, </w:t>
            </w:r>
            <w:r w:rsidRPr="003A7B07">
              <w:rPr>
                <w:sz w:val="22"/>
                <w:szCs w:val="22"/>
                <w:lang w:val="sq-AL"/>
              </w:rPr>
              <w:t xml:space="preserve">menaxhimi i rreziqeve kibernetike mund të duket i vështirë apo edhe i pamundur. ISO 27001 ndihmon organizatat të bëhen të vetëdijshme për rreziqet, duke i mundësuar ato të identifikojnë dhe adresojnë </w:t>
            </w:r>
            <w:r w:rsidR="005179EF" w:rsidRPr="003A7B07">
              <w:rPr>
                <w:sz w:val="22"/>
                <w:szCs w:val="22"/>
                <w:lang w:val="sq-AL"/>
              </w:rPr>
              <w:t>mangësitë</w:t>
            </w:r>
            <w:r w:rsidRPr="003A7B07">
              <w:rPr>
                <w:sz w:val="22"/>
                <w:szCs w:val="22"/>
                <w:lang w:val="sq-AL"/>
              </w:rPr>
              <w:t xml:space="preserve"> në mënyrë </w:t>
            </w:r>
            <w:proofErr w:type="spellStart"/>
            <w:r w:rsidRPr="003A7B07">
              <w:rPr>
                <w:sz w:val="22"/>
                <w:szCs w:val="22"/>
                <w:lang w:val="sq-AL"/>
              </w:rPr>
              <w:t>proaktive</w:t>
            </w:r>
            <w:proofErr w:type="spellEnd"/>
            <w:r w:rsidRPr="003A7B07">
              <w:rPr>
                <w:sz w:val="22"/>
                <w:szCs w:val="22"/>
                <w:lang w:val="sq-AL"/>
              </w:rPr>
              <w:t>.</w:t>
            </w:r>
          </w:p>
          <w:p w14:paraId="3DE646D1" w14:textId="513E5567" w:rsidR="00A44C94" w:rsidRPr="003A7B07" w:rsidRDefault="00A44C94" w:rsidP="005A5C0B">
            <w:pPr>
              <w:pStyle w:val="NormalWeb"/>
              <w:spacing w:before="20" w:beforeAutospacing="0" w:after="120" w:afterAutospacing="0" w:line="288" w:lineRule="auto"/>
              <w:jc w:val="both"/>
              <w:rPr>
                <w:sz w:val="22"/>
                <w:szCs w:val="22"/>
                <w:lang w:val="sq-AL"/>
              </w:rPr>
            </w:pPr>
            <w:r w:rsidRPr="003A7B07">
              <w:rPr>
                <w:sz w:val="22"/>
                <w:szCs w:val="22"/>
                <w:lang w:val="sq-AL"/>
              </w:rPr>
              <w:t>ISO</w:t>
            </w:r>
            <w:r w:rsidR="005A5C0B" w:rsidRPr="003A7B07">
              <w:rPr>
                <w:sz w:val="22"/>
                <w:szCs w:val="22"/>
                <w:lang w:val="sq-AL"/>
              </w:rPr>
              <w:t xml:space="preserve"> </w:t>
            </w:r>
            <w:r w:rsidRPr="003A7B07">
              <w:rPr>
                <w:sz w:val="22"/>
                <w:szCs w:val="22"/>
                <w:lang w:val="sq-AL"/>
              </w:rPr>
              <w:t xml:space="preserve">27001 promovon një qasje </w:t>
            </w:r>
            <w:r w:rsidR="00F517C9" w:rsidRPr="003A7B07">
              <w:rPr>
                <w:sz w:val="22"/>
                <w:szCs w:val="22"/>
                <w:lang w:val="sq-AL"/>
              </w:rPr>
              <w:t>gjithëpërfshirëse</w:t>
            </w:r>
            <w:r w:rsidRPr="003A7B07">
              <w:rPr>
                <w:sz w:val="22"/>
                <w:szCs w:val="22"/>
                <w:lang w:val="sq-AL"/>
              </w:rPr>
              <w:t xml:space="preserve"> ndaj sigurisë së informacionit duke vlerësuar njerëzit, politikat dhe teknologjinë. Një sistem menaxhimi </w:t>
            </w:r>
            <w:r w:rsidR="00F517C9" w:rsidRPr="003A7B07">
              <w:rPr>
                <w:sz w:val="22"/>
                <w:szCs w:val="22"/>
                <w:lang w:val="sq-AL"/>
              </w:rPr>
              <w:t>i</w:t>
            </w:r>
            <w:r w:rsidRPr="003A7B07">
              <w:rPr>
                <w:sz w:val="22"/>
                <w:szCs w:val="22"/>
                <w:lang w:val="sq-AL"/>
              </w:rPr>
              <w:t xml:space="preserve"> sigurisë së informacionit i zbatuar në përputhje me këtë standard shërben si një mjet për menaxhimin e rreziqeve, rezistencën kibernetike dhe e</w:t>
            </w:r>
            <w:r w:rsidR="005A5C0B" w:rsidRPr="003A7B07">
              <w:rPr>
                <w:sz w:val="22"/>
                <w:szCs w:val="22"/>
                <w:lang w:val="sq-AL"/>
              </w:rPr>
              <w:t>k</w:t>
            </w:r>
            <w:r w:rsidRPr="003A7B07">
              <w:rPr>
                <w:sz w:val="22"/>
                <w:szCs w:val="22"/>
                <w:lang w:val="sq-AL"/>
              </w:rPr>
              <w:t xml:space="preserve">selencën </w:t>
            </w:r>
            <w:proofErr w:type="spellStart"/>
            <w:r w:rsidRPr="003A7B07">
              <w:rPr>
                <w:sz w:val="22"/>
                <w:szCs w:val="22"/>
                <w:lang w:val="sq-AL"/>
              </w:rPr>
              <w:t>operacionale</w:t>
            </w:r>
            <w:proofErr w:type="spellEnd"/>
            <w:r w:rsidRPr="003A7B07">
              <w:rPr>
                <w:sz w:val="22"/>
                <w:szCs w:val="22"/>
                <w:lang w:val="sq-AL"/>
              </w:rPr>
              <w:t>.</w:t>
            </w:r>
          </w:p>
          <w:p w14:paraId="543F1103" w14:textId="3ED42A10" w:rsidR="005A5C0B" w:rsidRPr="003A7B07" w:rsidRDefault="005A5C0B" w:rsidP="005A5C0B">
            <w:pPr>
              <w:pStyle w:val="NormalWeb"/>
              <w:spacing w:before="20" w:beforeAutospacing="0" w:after="120" w:afterAutospacing="0" w:line="288" w:lineRule="auto"/>
              <w:jc w:val="both"/>
              <w:rPr>
                <w:sz w:val="22"/>
                <w:szCs w:val="22"/>
                <w:lang w:val="sq-AL"/>
              </w:rPr>
            </w:pPr>
            <w:r w:rsidRPr="003A7B07">
              <w:rPr>
                <w:sz w:val="22"/>
                <w:szCs w:val="22"/>
                <w:lang w:val="sq-AL"/>
              </w:rPr>
              <w:t>Përputhshmëria me ISO/IEC 27001 nënkupton që një organizatë ka zbatuar një sistem për të menaxhuar rreziqet e lidhura me sigurinë e të dhënave dhe që ky sistem respekton praktikat dhe parimet më të mira të përcaktuara në këtë standard ndërkombëtar.</w:t>
            </w:r>
          </w:p>
          <w:p w14:paraId="7638ED1B" w14:textId="1949AA93" w:rsidR="000E27E1" w:rsidRPr="003A7B07" w:rsidRDefault="000E27E1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 xml:space="preserve">Avantazhet e zbatimit të ISO </w:t>
            </w:r>
            <w:r w:rsidR="003A7B07">
              <w:rPr>
                <w:rFonts w:ascii="Times New Roman" w:hAnsi="Times New Roman" w:cs="Times New Roman"/>
                <w:b/>
                <w:bCs/>
                <w:lang w:val="sq-AL"/>
              </w:rPr>
              <w:t>27001:2022</w:t>
            </w:r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>:</w:t>
            </w:r>
          </w:p>
          <w:p w14:paraId="160146E6" w14:textId="6B1FE11D" w:rsidR="001B1B8D" w:rsidRPr="003A7B07" w:rsidRDefault="00DD6441" w:rsidP="001B1B8D">
            <w:pPr>
              <w:pStyle w:val="ListParagraph"/>
              <w:numPr>
                <w:ilvl w:val="0"/>
                <w:numId w:val="6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lang w:val="sq-AL"/>
              </w:rPr>
              <w:t xml:space="preserve">Përmirësim i </w:t>
            </w:r>
            <w:r w:rsidR="001B1B8D" w:rsidRPr="003A7B07">
              <w:rPr>
                <w:rFonts w:ascii="Times New Roman" w:hAnsi="Times New Roman" w:cs="Times New Roman"/>
                <w:b/>
                <w:bCs/>
                <w:lang w:val="sq-AL"/>
              </w:rPr>
              <w:t>Siguri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së</w:t>
            </w:r>
            <w:r w:rsidR="001B1B8D" w:rsidRPr="003A7B07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Kibernetike</w:t>
            </w:r>
            <w:r w:rsidR="001B1B8D" w:rsidRPr="003A7B07">
              <w:rPr>
                <w:rFonts w:ascii="Times New Roman" w:hAnsi="Times New Roman" w:cs="Times New Roman"/>
                <w:lang w:val="sq-AL"/>
              </w:rPr>
              <w:t xml:space="preserve">: Organizatat mund të forcojnë mbrojtjen e </w:t>
            </w:r>
            <w:r w:rsidR="001B1B8D" w:rsidRPr="003A7B07">
              <w:rPr>
                <w:rFonts w:ascii="Times New Roman" w:hAnsi="Times New Roman" w:cs="Times New Roman"/>
                <w:lang w:val="sq-AL"/>
              </w:rPr>
              <w:lastRenderedPageBreak/>
              <w:t>tyre kundër sulmeve kibernetike dhe s</w:t>
            </w:r>
            <w:r w:rsidR="00C46990">
              <w:rPr>
                <w:rFonts w:ascii="Times New Roman" w:hAnsi="Times New Roman" w:cs="Times New Roman"/>
                <w:lang w:val="sq-AL"/>
              </w:rPr>
              <w:t>hpërndarjes të pa-autorizuar</w:t>
            </w:r>
            <w:r w:rsidR="001B1B8D" w:rsidRPr="003A7B07">
              <w:rPr>
                <w:rFonts w:ascii="Times New Roman" w:hAnsi="Times New Roman" w:cs="Times New Roman"/>
                <w:lang w:val="sq-AL"/>
              </w:rPr>
              <w:t xml:space="preserve"> të </w:t>
            </w:r>
            <w:proofErr w:type="spellStart"/>
            <w:r w:rsidR="001B1B8D" w:rsidRPr="003A7B07">
              <w:rPr>
                <w:rFonts w:ascii="Times New Roman" w:hAnsi="Times New Roman" w:cs="Times New Roman"/>
                <w:lang w:val="sq-AL"/>
              </w:rPr>
              <w:t>të</w:t>
            </w:r>
            <w:proofErr w:type="spellEnd"/>
            <w:r w:rsidR="001B1B8D" w:rsidRPr="003A7B07">
              <w:rPr>
                <w:rFonts w:ascii="Times New Roman" w:hAnsi="Times New Roman" w:cs="Times New Roman"/>
                <w:lang w:val="sq-AL"/>
              </w:rPr>
              <w:t xml:space="preserve"> dhënave.</w:t>
            </w:r>
          </w:p>
          <w:p w14:paraId="4A09B43B" w14:textId="75AFA358" w:rsidR="001B1B8D" w:rsidRPr="003A7B07" w:rsidRDefault="001B1B8D" w:rsidP="001B1B8D">
            <w:pPr>
              <w:pStyle w:val="ListParagraph"/>
              <w:numPr>
                <w:ilvl w:val="0"/>
                <w:numId w:val="6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 xml:space="preserve">Menaxhim </w:t>
            </w:r>
            <w:proofErr w:type="spellStart"/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>Proaktiv</w:t>
            </w:r>
            <w:proofErr w:type="spellEnd"/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i Kërcënimeve</w:t>
            </w:r>
            <w:r w:rsidRPr="003A7B07">
              <w:rPr>
                <w:rFonts w:ascii="Times New Roman" w:hAnsi="Times New Roman" w:cs="Times New Roman"/>
                <w:lang w:val="sq-AL"/>
              </w:rPr>
              <w:t>: Organizatat janë më të përgatitura për të identifikuar dhe adresuar kërcënimet dhe</w:t>
            </w:r>
            <w:r w:rsidR="00DD6441">
              <w:rPr>
                <w:rFonts w:ascii="Times New Roman" w:hAnsi="Times New Roman" w:cs="Times New Roman"/>
                <w:lang w:val="sq-AL"/>
              </w:rPr>
              <w:t xml:space="preserve"> mangësitë eventuale</w:t>
            </w:r>
            <w:r w:rsidRPr="003A7B07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71540AA1" w14:textId="78B0FC2E" w:rsidR="001B1B8D" w:rsidRPr="003A7B07" w:rsidRDefault="00BB1B61" w:rsidP="001B1B8D">
            <w:pPr>
              <w:pStyle w:val="ListParagraph"/>
              <w:numPr>
                <w:ilvl w:val="0"/>
                <w:numId w:val="6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lang w:val="sq-AL"/>
              </w:rPr>
              <w:t xml:space="preserve">Përmirësim në </w:t>
            </w:r>
            <w:r w:rsidR="001B1B8D" w:rsidRPr="003A7B07">
              <w:rPr>
                <w:rFonts w:ascii="Times New Roman" w:hAnsi="Times New Roman" w:cs="Times New Roman"/>
                <w:b/>
                <w:bCs/>
                <w:lang w:val="sq-AL"/>
              </w:rPr>
              <w:t>Integritet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in</w:t>
            </w:r>
            <w:r w:rsidR="001B1B8D" w:rsidRPr="003A7B07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dhe </w:t>
            </w:r>
            <w:proofErr w:type="spellStart"/>
            <w:r w:rsidR="001B1B8D" w:rsidRPr="003A7B07">
              <w:rPr>
                <w:rFonts w:ascii="Times New Roman" w:hAnsi="Times New Roman" w:cs="Times New Roman"/>
                <w:b/>
                <w:bCs/>
                <w:lang w:val="sq-AL"/>
              </w:rPr>
              <w:t>Konfidencialite</w:t>
            </w:r>
            <w:r>
              <w:rPr>
                <w:rFonts w:ascii="Times New Roman" w:hAnsi="Times New Roman" w:cs="Times New Roman"/>
                <w:b/>
                <w:bCs/>
                <w:lang w:val="sq-AL"/>
              </w:rPr>
              <w:t>tin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sq-AL"/>
              </w:rPr>
              <w:t xml:space="preserve"> e</w:t>
            </w:r>
            <w:r w:rsidR="001B1B8D" w:rsidRPr="003A7B07">
              <w:rPr>
                <w:rFonts w:ascii="Times New Roman" w:hAnsi="Times New Roman" w:cs="Times New Roman"/>
                <w:b/>
                <w:bCs/>
                <w:lang w:val="sq-AL"/>
              </w:rPr>
              <w:t xml:space="preserve"> të Dhënave</w:t>
            </w:r>
            <w:r w:rsidR="001B1B8D" w:rsidRPr="003A7B07">
              <w:rPr>
                <w:rFonts w:ascii="Times New Roman" w:hAnsi="Times New Roman" w:cs="Times New Roman"/>
                <w:lang w:val="sq-AL"/>
              </w:rPr>
              <w:t xml:space="preserve">: Siguron integritetin, </w:t>
            </w:r>
            <w:proofErr w:type="spellStart"/>
            <w:r w:rsidR="001B1B8D" w:rsidRPr="003A7B07">
              <w:rPr>
                <w:rFonts w:ascii="Times New Roman" w:hAnsi="Times New Roman" w:cs="Times New Roman"/>
                <w:lang w:val="sq-AL"/>
              </w:rPr>
              <w:t>konfidencialitetin</w:t>
            </w:r>
            <w:proofErr w:type="spellEnd"/>
            <w:r w:rsidR="001B1B8D" w:rsidRPr="003A7B07">
              <w:rPr>
                <w:rFonts w:ascii="Times New Roman" w:hAnsi="Times New Roman" w:cs="Times New Roman"/>
                <w:lang w:val="sq-AL"/>
              </w:rPr>
              <w:t xml:space="preserve"> dhe </w:t>
            </w:r>
            <w:proofErr w:type="spellStart"/>
            <w:r w:rsidR="001B1B8D" w:rsidRPr="003A7B07">
              <w:rPr>
                <w:rFonts w:ascii="Times New Roman" w:hAnsi="Times New Roman" w:cs="Times New Roman"/>
                <w:lang w:val="sq-AL"/>
              </w:rPr>
              <w:t>disponueshmërinë</w:t>
            </w:r>
            <w:proofErr w:type="spellEnd"/>
            <w:r w:rsidR="001B1B8D" w:rsidRPr="003A7B07">
              <w:rPr>
                <w:rFonts w:ascii="Times New Roman" w:hAnsi="Times New Roman" w:cs="Times New Roman"/>
                <w:lang w:val="sq-AL"/>
              </w:rPr>
              <w:t xml:space="preserve"> e të dhënave në të gjitha sistemet.</w:t>
            </w:r>
          </w:p>
          <w:p w14:paraId="4028C277" w14:textId="71F76E8A" w:rsidR="001B1B8D" w:rsidRPr="003A7B07" w:rsidRDefault="001B1B8D" w:rsidP="001B1B8D">
            <w:pPr>
              <w:pStyle w:val="ListParagraph"/>
              <w:numPr>
                <w:ilvl w:val="0"/>
                <w:numId w:val="6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 xml:space="preserve">Masa </w:t>
            </w:r>
            <w:r w:rsidR="00410F56">
              <w:rPr>
                <w:rFonts w:ascii="Times New Roman" w:hAnsi="Times New Roman" w:cs="Times New Roman"/>
                <w:b/>
                <w:bCs/>
                <w:lang w:val="sq-AL"/>
              </w:rPr>
              <w:t xml:space="preserve">gjithëpërfshirëse </w:t>
            </w:r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>të Sigurisë</w:t>
            </w:r>
            <w:r w:rsidRPr="003A7B07">
              <w:rPr>
                <w:rFonts w:ascii="Times New Roman" w:hAnsi="Times New Roman" w:cs="Times New Roman"/>
                <w:lang w:val="sq-AL"/>
              </w:rPr>
              <w:t>: Zba</w:t>
            </w:r>
            <w:r w:rsidR="00A00C63">
              <w:rPr>
                <w:rFonts w:ascii="Times New Roman" w:hAnsi="Times New Roman" w:cs="Times New Roman"/>
                <w:lang w:val="sq-AL"/>
              </w:rPr>
              <w:t>ton</w:t>
            </w:r>
            <w:r w:rsidRPr="003A7B07">
              <w:rPr>
                <w:rFonts w:ascii="Times New Roman" w:hAnsi="Times New Roman" w:cs="Times New Roman"/>
                <w:lang w:val="sq-AL"/>
              </w:rPr>
              <w:t xml:space="preserve"> protokolle sigurie në të gjitha platformat dhe </w:t>
            </w:r>
            <w:r w:rsidR="00A00C63">
              <w:rPr>
                <w:rFonts w:ascii="Times New Roman" w:hAnsi="Times New Roman" w:cs="Times New Roman"/>
                <w:lang w:val="sq-AL"/>
              </w:rPr>
              <w:t xml:space="preserve">duke </w:t>
            </w:r>
            <w:proofErr w:type="spellStart"/>
            <w:r w:rsidR="00A00C63">
              <w:rPr>
                <w:rFonts w:ascii="Times New Roman" w:hAnsi="Times New Roman" w:cs="Times New Roman"/>
                <w:lang w:val="sq-AL"/>
              </w:rPr>
              <w:t>suportuar</w:t>
            </w:r>
            <w:proofErr w:type="spellEnd"/>
            <w:r w:rsidR="00A00C63">
              <w:rPr>
                <w:rFonts w:ascii="Times New Roman" w:hAnsi="Times New Roman" w:cs="Times New Roman"/>
                <w:lang w:val="sq-AL"/>
              </w:rPr>
              <w:t xml:space="preserve"> së brendshmi</w:t>
            </w:r>
            <w:r w:rsidRPr="003A7B07">
              <w:rPr>
                <w:rFonts w:ascii="Times New Roman" w:hAnsi="Times New Roman" w:cs="Times New Roman"/>
                <w:lang w:val="sq-AL"/>
              </w:rPr>
              <w:t xml:space="preserve"> organizatë</w:t>
            </w:r>
            <w:r w:rsidR="00A00C63">
              <w:rPr>
                <w:rFonts w:ascii="Times New Roman" w:hAnsi="Times New Roman" w:cs="Times New Roman"/>
                <w:lang w:val="sq-AL"/>
              </w:rPr>
              <w:t>n</w:t>
            </w:r>
            <w:r w:rsidRPr="003A7B07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2A7F713D" w14:textId="05C080D8" w:rsidR="00E17888" w:rsidRPr="00E30102" w:rsidRDefault="001B1B8D" w:rsidP="00E30102">
            <w:pPr>
              <w:pStyle w:val="ListParagraph"/>
              <w:numPr>
                <w:ilvl w:val="0"/>
                <w:numId w:val="6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3A7B07">
              <w:rPr>
                <w:rFonts w:ascii="Times New Roman" w:hAnsi="Times New Roman" w:cs="Times New Roman"/>
                <w:b/>
                <w:bCs/>
                <w:lang w:val="sq-AL"/>
              </w:rPr>
              <w:t>Efikasitet</w:t>
            </w:r>
            <w:r w:rsidR="00E17888">
              <w:rPr>
                <w:rFonts w:ascii="Times New Roman" w:hAnsi="Times New Roman" w:cs="Times New Roman"/>
                <w:b/>
                <w:bCs/>
                <w:lang w:val="sq-AL"/>
              </w:rPr>
              <w:t>i i Kostove</w:t>
            </w:r>
            <w:r w:rsidRPr="003A7B07">
              <w:rPr>
                <w:rFonts w:ascii="Times New Roman" w:hAnsi="Times New Roman" w:cs="Times New Roman"/>
                <w:lang w:val="sq-AL"/>
              </w:rPr>
              <w:t xml:space="preserve">: Sjell kursime të konsiderueshme të kostove </w:t>
            </w:r>
            <w:r w:rsidR="00E30102" w:rsidRPr="00E30102">
              <w:rPr>
                <w:rFonts w:ascii="Times New Roman" w:hAnsi="Times New Roman" w:cs="Times New Roman"/>
                <w:lang w:val="sq-AL"/>
              </w:rPr>
              <w:t xml:space="preserve">duke reduktuar gjasat e shkeljeve të </w:t>
            </w:r>
            <w:proofErr w:type="spellStart"/>
            <w:r w:rsidR="00E30102" w:rsidRPr="00E30102">
              <w:rPr>
                <w:rFonts w:ascii="Times New Roman" w:hAnsi="Times New Roman" w:cs="Times New Roman"/>
                <w:lang w:val="sq-AL"/>
              </w:rPr>
              <w:t>të</w:t>
            </w:r>
            <w:proofErr w:type="spellEnd"/>
            <w:r w:rsidR="00E30102" w:rsidRPr="00E30102">
              <w:rPr>
                <w:rFonts w:ascii="Times New Roman" w:hAnsi="Times New Roman" w:cs="Times New Roman"/>
                <w:lang w:val="sq-AL"/>
              </w:rPr>
              <w:t xml:space="preserve"> dhënave dhe humbjeve financiare përkatëse</w:t>
            </w:r>
          </w:p>
        </w:tc>
        <w:tc>
          <w:tcPr>
            <w:tcW w:w="4675" w:type="dxa"/>
          </w:tcPr>
          <w:p w14:paraId="7627EC93" w14:textId="7139CEEF" w:rsidR="000E27E1" w:rsidRPr="003A7B07" w:rsidRDefault="000E27E1" w:rsidP="004008B1">
            <w:pPr>
              <w:spacing w:before="20" w:after="120" w:line="288" w:lineRule="auto"/>
              <w:rPr>
                <w:rFonts w:ascii="Times New Roman" w:hAnsi="Times New Roman" w:cs="Times New Roman"/>
                <w:b/>
                <w:bCs/>
              </w:rPr>
            </w:pPr>
            <w:r w:rsidRPr="003A7B0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Why is ISO </w:t>
            </w:r>
            <w:r w:rsidR="00D30CE2" w:rsidRPr="003A7B07">
              <w:rPr>
                <w:rFonts w:ascii="Times New Roman" w:hAnsi="Times New Roman" w:cs="Times New Roman"/>
                <w:b/>
                <w:bCs/>
              </w:rPr>
              <w:t xml:space="preserve">27001:2022 </w:t>
            </w:r>
            <w:r w:rsidRPr="003A7B07">
              <w:rPr>
                <w:rFonts w:ascii="Times New Roman" w:hAnsi="Times New Roman" w:cs="Times New Roman"/>
                <w:b/>
                <w:bCs/>
              </w:rPr>
              <w:t>important?</w:t>
            </w:r>
          </w:p>
          <w:p w14:paraId="10F2F2FD" w14:textId="7D15EF6A" w:rsidR="006A6511" w:rsidRPr="003A7B07" w:rsidRDefault="006A6511" w:rsidP="005A5C0B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3A7B07">
              <w:rPr>
                <w:rFonts w:ascii="Times New Roman" w:hAnsi="Times New Roman" w:cs="Times New Roman"/>
              </w:rPr>
              <w:t>With the rise of cybercrime, managing cyber risks can appear daunting or even impossible. ISO 27001 assists organizations in becoming risk-aware, enabling them to proactively identify and address vulnerabilities.</w:t>
            </w:r>
          </w:p>
          <w:p w14:paraId="7C3E30ED" w14:textId="0958286F" w:rsidR="006A6511" w:rsidRPr="003A7B07" w:rsidRDefault="006A6511" w:rsidP="005A5C0B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3A7B07">
              <w:rPr>
                <w:rFonts w:ascii="Times New Roman" w:hAnsi="Times New Roman" w:cs="Times New Roman"/>
              </w:rPr>
              <w:t>ISO</w:t>
            </w:r>
            <w:r w:rsidR="005A5C0B" w:rsidRPr="003A7B07">
              <w:rPr>
                <w:rFonts w:ascii="Times New Roman" w:hAnsi="Times New Roman" w:cs="Times New Roman"/>
              </w:rPr>
              <w:t xml:space="preserve"> </w:t>
            </w:r>
            <w:r w:rsidRPr="003A7B07">
              <w:rPr>
                <w:rFonts w:ascii="Times New Roman" w:hAnsi="Times New Roman" w:cs="Times New Roman"/>
              </w:rPr>
              <w:t>27001 advocates a holistic approach to information security by assessing people, policies, and technology. An information security management system implemented in accordance with this standard serves as a tool for risk management, cyber resilience, and operational excellence.</w:t>
            </w:r>
          </w:p>
          <w:p w14:paraId="24F1BF11" w14:textId="6F0B7F9F" w:rsidR="006A6511" w:rsidRPr="003A7B07" w:rsidRDefault="006A6511" w:rsidP="005A5C0B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3A7B07">
              <w:rPr>
                <w:rFonts w:ascii="Times New Roman" w:hAnsi="Times New Roman" w:cs="Times New Roman"/>
              </w:rPr>
              <w:t>Adherence to IS</w:t>
            </w:r>
            <w:r w:rsidR="00474501" w:rsidRPr="003A7B07">
              <w:rPr>
                <w:rFonts w:ascii="Times New Roman" w:hAnsi="Times New Roman" w:cs="Times New Roman"/>
              </w:rPr>
              <w:t xml:space="preserve">O </w:t>
            </w:r>
            <w:r w:rsidRPr="003A7B07">
              <w:rPr>
                <w:rFonts w:ascii="Times New Roman" w:hAnsi="Times New Roman" w:cs="Times New Roman"/>
              </w:rPr>
              <w:t>27001 signifies that an organization has implemented a system to manage risks associated with data security and that this system adheres to the best practices and principles outlined in this international standard.</w:t>
            </w:r>
          </w:p>
          <w:p w14:paraId="7CB84043" w14:textId="459CCC8A" w:rsidR="000E27E1" w:rsidRPr="003A7B07" w:rsidRDefault="000E27E1" w:rsidP="006A651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7B07">
              <w:rPr>
                <w:rFonts w:ascii="Times New Roman" w:hAnsi="Times New Roman" w:cs="Times New Roman"/>
                <w:b/>
                <w:bCs/>
              </w:rPr>
              <w:t xml:space="preserve">Advantages of implementing ISO </w:t>
            </w:r>
            <w:r w:rsidR="00535C76" w:rsidRPr="003A7B07">
              <w:rPr>
                <w:rFonts w:ascii="Times New Roman" w:hAnsi="Times New Roman" w:cs="Times New Roman"/>
                <w:b/>
                <w:bCs/>
              </w:rPr>
              <w:t>27001:2022</w:t>
            </w:r>
            <w:r w:rsidRPr="003A7B0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4B4FBA0" w14:textId="4694DF1E" w:rsidR="000C2CD4" w:rsidRPr="003A7B07" w:rsidRDefault="000C2CD4" w:rsidP="00BB1B61">
            <w:pPr>
              <w:pStyle w:val="ListParagraph"/>
              <w:numPr>
                <w:ilvl w:val="0"/>
                <w:numId w:val="5"/>
              </w:numPr>
              <w:spacing w:before="20" w:after="120" w:line="288" w:lineRule="auto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7B0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Enhanced Cybersecurity:</w:t>
            </w:r>
            <w:r w:rsidRPr="003A7B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Organizations can strengthen their defenses against cyber-attacks and data breaches.</w:t>
            </w:r>
          </w:p>
          <w:p w14:paraId="0E262715" w14:textId="06467854" w:rsidR="000C2CD4" w:rsidRPr="003A7B07" w:rsidRDefault="000C2CD4" w:rsidP="00BB1B61">
            <w:pPr>
              <w:pStyle w:val="ListParagraph"/>
              <w:numPr>
                <w:ilvl w:val="0"/>
                <w:numId w:val="5"/>
              </w:numPr>
              <w:spacing w:before="20" w:after="120" w:line="288" w:lineRule="auto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7B0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Proactive Threat Management:</w:t>
            </w:r>
            <w:r w:rsidRPr="003A7B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Organizations are better prepared to identify and address emerging threats and vulnerabilities.</w:t>
            </w:r>
          </w:p>
          <w:p w14:paraId="68B61111" w14:textId="6DE2AE4B" w:rsidR="000C2CD4" w:rsidRPr="003A7B07" w:rsidRDefault="000C2CD4" w:rsidP="00BB1B61">
            <w:pPr>
              <w:pStyle w:val="ListParagraph"/>
              <w:numPr>
                <w:ilvl w:val="0"/>
                <w:numId w:val="5"/>
              </w:numPr>
              <w:spacing w:before="20" w:after="120" w:line="288" w:lineRule="auto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7B0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Improved Data Integrity and Confidentiality:</w:t>
            </w:r>
            <w:r w:rsidRPr="003A7B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Ensures the integrity, confidentiality, and availability of data across all systems.</w:t>
            </w:r>
          </w:p>
          <w:p w14:paraId="2BB99B1C" w14:textId="5FCF22EA" w:rsidR="000C2CD4" w:rsidRPr="003A7B07" w:rsidRDefault="000C2CD4" w:rsidP="00BB1B61">
            <w:pPr>
              <w:pStyle w:val="ListParagraph"/>
              <w:numPr>
                <w:ilvl w:val="0"/>
                <w:numId w:val="5"/>
              </w:numPr>
              <w:spacing w:before="20" w:after="120" w:line="288" w:lineRule="auto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A7B0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Comprehensive Security Measures:</w:t>
            </w:r>
            <w:r w:rsidRPr="003A7B0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Implements security protocols across all platforms and supports within the organization.</w:t>
            </w:r>
          </w:p>
          <w:p w14:paraId="44186DB8" w14:textId="44D77682" w:rsidR="000E27E1" w:rsidRPr="003A7B07" w:rsidRDefault="000C2CD4" w:rsidP="00BB1B61">
            <w:pPr>
              <w:pStyle w:val="NormalWeb"/>
              <w:numPr>
                <w:ilvl w:val="0"/>
                <w:numId w:val="5"/>
              </w:numPr>
              <w:spacing w:before="20" w:beforeAutospacing="0" w:after="120" w:afterAutospacing="0" w:line="288" w:lineRule="auto"/>
              <w:jc w:val="both"/>
              <w:rPr>
                <w:sz w:val="22"/>
                <w:szCs w:val="22"/>
              </w:rPr>
            </w:pPr>
            <w:r w:rsidRPr="003A7B07">
              <w:rPr>
                <w:b/>
                <w:bCs/>
                <w:sz w:val="22"/>
                <w:szCs w:val="22"/>
              </w:rPr>
              <w:t>Cost Efficiency:</w:t>
            </w:r>
            <w:r w:rsidRPr="003A7B07">
              <w:rPr>
                <w:sz w:val="22"/>
                <w:szCs w:val="22"/>
              </w:rPr>
              <w:t xml:space="preserve"> Leads to significant cost savings by reducing the likelihood of data breaches and associated financial losses.</w:t>
            </w:r>
          </w:p>
        </w:tc>
      </w:tr>
      <w:tr w:rsidR="000E27E1" w:rsidRPr="00015FAC" w14:paraId="336BE9EE" w14:textId="77777777" w:rsidTr="004008B1">
        <w:tc>
          <w:tcPr>
            <w:tcW w:w="4675" w:type="dxa"/>
          </w:tcPr>
          <w:p w14:paraId="4D6D8643" w14:textId="52FFC9D3" w:rsidR="000E27E1" w:rsidRPr="00015FAC" w:rsidRDefault="00256306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lang w:val="sq-AL"/>
              </w:rPr>
              <w:lastRenderedPageBreak/>
              <w:t xml:space="preserve">Kujt i nevojitet </w:t>
            </w:r>
            <w:r w:rsidR="000E27E1" w:rsidRPr="00015FAC">
              <w:rPr>
                <w:rFonts w:ascii="Times New Roman" w:hAnsi="Times New Roman" w:cs="Times New Roman"/>
                <w:b/>
                <w:bCs/>
                <w:lang w:val="sq-AL"/>
              </w:rPr>
              <w:t xml:space="preserve">ISO </w:t>
            </w:r>
            <w:r w:rsidR="00E30102">
              <w:rPr>
                <w:rFonts w:ascii="Times New Roman" w:hAnsi="Times New Roman" w:cs="Times New Roman"/>
                <w:b/>
                <w:bCs/>
                <w:lang w:val="sq-AL"/>
              </w:rPr>
              <w:t>27001:2022</w:t>
            </w:r>
            <w:r w:rsidR="000E27E1" w:rsidRPr="00015FAC">
              <w:rPr>
                <w:rFonts w:ascii="Times New Roman" w:hAnsi="Times New Roman" w:cs="Times New Roman"/>
                <w:b/>
                <w:bCs/>
                <w:lang w:val="sq-AL"/>
              </w:rPr>
              <w:t>?</w:t>
            </w:r>
          </w:p>
          <w:p w14:paraId="7DC487AF" w14:textId="3A2809BD" w:rsidR="000E27E1" w:rsidRPr="00015FAC" w:rsidRDefault="002057B6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2057B6">
              <w:rPr>
                <w:rFonts w:ascii="Times New Roman" w:hAnsi="Times New Roman" w:cs="Times New Roman"/>
                <w:lang w:val="sq-AL"/>
              </w:rPr>
              <w:t xml:space="preserve">Edhe pse çdo industri mund të përfitojë nga ISO 27001, disa </w:t>
            </w:r>
            <w:r w:rsidR="00A33518" w:rsidRPr="002057B6">
              <w:rPr>
                <w:rFonts w:ascii="Times New Roman" w:hAnsi="Times New Roman" w:cs="Times New Roman"/>
                <w:lang w:val="sq-AL"/>
              </w:rPr>
              <w:t>sektorë</w:t>
            </w:r>
            <w:r w:rsidRPr="002057B6">
              <w:rPr>
                <w:rFonts w:ascii="Times New Roman" w:hAnsi="Times New Roman" w:cs="Times New Roman"/>
                <w:lang w:val="sq-AL"/>
              </w:rPr>
              <w:t xml:space="preserve"> janë veçanërisht të prekur nga rreziqet e sigurisë për shkak të natyrës së operacioneve të tyre, si sektori i teknologjisë informative (IT), </w:t>
            </w:r>
            <w:r w:rsidR="00A33518">
              <w:rPr>
                <w:rFonts w:ascii="Times New Roman" w:hAnsi="Times New Roman" w:cs="Times New Roman"/>
                <w:lang w:val="sq-AL"/>
              </w:rPr>
              <w:t xml:space="preserve">sektori </w:t>
            </w:r>
            <w:r w:rsidRPr="002057B6">
              <w:rPr>
                <w:rFonts w:ascii="Times New Roman" w:hAnsi="Times New Roman" w:cs="Times New Roman"/>
                <w:lang w:val="sq-AL"/>
              </w:rPr>
              <w:t>shëndetës</w:t>
            </w:r>
            <w:r w:rsidR="00A33518">
              <w:rPr>
                <w:rFonts w:ascii="Times New Roman" w:hAnsi="Times New Roman" w:cs="Times New Roman"/>
                <w:lang w:val="sq-AL"/>
              </w:rPr>
              <w:t>or</w:t>
            </w:r>
            <w:r w:rsidRPr="002057B6">
              <w:rPr>
                <w:rFonts w:ascii="Times New Roman" w:hAnsi="Times New Roman" w:cs="Times New Roman"/>
                <w:lang w:val="sq-AL"/>
              </w:rPr>
              <w:t xml:space="preserve">, qeveritar, </w:t>
            </w:r>
            <w:r w:rsidR="00E4347A">
              <w:rPr>
                <w:rFonts w:ascii="Times New Roman" w:hAnsi="Times New Roman" w:cs="Times New Roman"/>
                <w:lang w:val="sq-AL"/>
              </w:rPr>
              <w:t>sektori financiar</w:t>
            </w:r>
            <w:r w:rsidRPr="002057B6">
              <w:rPr>
                <w:rFonts w:ascii="Times New Roman" w:hAnsi="Times New Roman" w:cs="Times New Roman"/>
                <w:lang w:val="sq-AL"/>
              </w:rPr>
              <w:t xml:space="preserve"> dhe</w:t>
            </w:r>
            <w:r w:rsidR="00E4347A">
              <w:rPr>
                <w:rFonts w:ascii="Times New Roman" w:hAnsi="Times New Roman" w:cs="Times New Roman"/>
                <w:lang w:val="sq-AL"/>
              </w:rPr>
              <w:t xml:space="preserve"> ai i</w:t>
            </w:r>
            <w:r w:rsidRPr="002057B6">
              <w:rPr>
                <w:rFonts w:ascii="Times New Roman" w:hAnsi="Times New Roman" w:cs="Times New Roman"/>
                <w:lang w:val="sq-AL"/>
              </w:rPr>
              <w:t xml:space="preserve"> telekomunikacion</w:t>
            </w:r>
            <w:r w:rsidR="00E4347A">
              <w:rPr>
                <w:rFonts w:ascii="Times New Roman" w:hAnsi="Times New Roman" w:cs="Times New Roman"/>
                <w:lang w:val="sq-AL"/>
              </w:rPr>
              <w:t>i</w:t>
            </w:r>
            <w:r w:rsidRPr="002057B6">
              <w:rPr>
                <w:rFonts w:ascii="Times New Roman" w:hAnsi="Times New Roman" w:cs="Times New Roman"/>
                <w:lang w:val="sq-AL"/>
              </w:rPr>
              <w:t>t.</w:t>
            </w:r>
          </w:p>
        </w:tc>
        <w:tc>
          <w:tcPr>
            <w:tcW w:w="4675" w:type="dxa"/>
          </w:tcPr>
          <w:p w14:paraId="7796527C" w14:textId="31EBE530" w:rsidR="000E27E1" w:rsidRPr="00C60138" w:rsidRDefault="00D607AE" w:rsidP="004008B1">
            <w:pPr>
              <w:spacing w:before="20" w:after="120" w:line="288" w:lineRule="auto"/>
              <w:rPr>
                <w:rFonts w:ascii="Times New Roman" w:hAnsi="Times New Roman" w:cs="Times New Roman"/>
                <w:b/>
                <w:bCs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lang w:val="en-AU"/>
              </w:rPr>
              <w:t xml:space="preserve">Who needs </w:t>
            </w:r>
            <w:r w:rsidR="000E27E1" w:rsidRPr="00C60138">
              <w:rPr>
                <w:rFonts w:ascii="Times New Roman" w:hAnsi="Times New Roman" w:cs="Times New Roman"/>
                <w:b/>
                <w:bCs/>
                <w:lang w:val="en-AU"/>
              </w:rPr>
              <w:t xml:space="preserve">ISO </w:t>
            </w:r>
            <w:r w:rsidR="00E30102">
              <w:rPr>
                <w:rFonts w:ascii="Times New Roman" w:hAnsi="Times New Roman" w:cs="Times New Roman"/>
                <w:b/>
                <w:bCs/>
                <w:lang w:val="en-AU"/>
              </w:rPr>
              <w:t>27001</w:t>
            </w:r>
            <w:r w:rsidR="000E27E1" w:rsidRPr="00C60138">
              <w:rPr>
                <w:rFonts w:ascii="Times New Roman" w:hAnsi="Times New Roman" w:cs="Times New Roman"/>
                <w:b/>
                <w:bCs/>
                <w:lang w:val="en-AU"/>
              </w:rPr>
              <w:t>:20</w:t>
            </w:r>
            <w:r w:rsidR="00E30102">
              <w:rPr>
                <w:rFonts w:ascii="Times New Roman" w:hAnsi="Times New Roman" w:cs="Times New Roman"/>
                <w:b/>
                <w:bCs/>
                <w:lang w:val="en-AU"/>
              </w:rPr>
              <w:t>22</w:t>
            </w:r>
            <w:r w:rsidR="000E27E1" w:rsidRPr="00C60138">
              <w:rPr>
                <w:rFonts w:ascii="Times New Roman" w:hAnsi="Times New Roman" w:cs="Times New Roman"/>
                <w:b/>
                <w:bCs/>
                <w:lang w:val="en-AU"/>
              </w:rPr>
              <w:t>?</w:t>
            </w:r>
          </w:p>
          <w:p w14:paraId="5CE76072" w14:textId="0AE1CC64" w:rsidR="000E27E1" w:rsidRPr="00C60138" w:rsidRDefault="006218EF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6218EF">
              <w:rPr>
                <w:rFonts w:ascii="Times New Roman" w:hAnsi="Times New Roman" w:cs="Times New Roman"/>
                <w:lang w:val="en-AU"/>
              </w:rPr>
              <w:t>While every industry can benefit from ISO</w:t>
            </w:r>
            <w:r>
              <w:rPr>
                <w:rFonts w:ascii="Times New Roman" w:hAnsi="Times New Roman" w:cs="Times New Roman"/>
                <w:lang w:val="en-AU"/>
              </w:rPr>
              <w:t xml:space="preserve"> </w:t>
            </w:r>
            <w:r w:rsidR="0021268D">
              <w:rPr>
                <w:rFonts w:ascii="Times New Roman" w:hAnsi="Times New Roman" w:cs="Times New Roman"/>
                <w:lang w:val="en-AU"/>
              </w:rPr>
              <w:t>27001</w:t>
            </w:r>
            <w:r w:rsidRPr="006218EF">
              <w:rPr>
                <w:rFonts w:ascii="Times New Roman" w:hAnsi="Times New Roman" w:cs="Times New Roman"/>
                <w:lang w:val="en-AU"/>
              </w:rPr>
              <w:t>, certain sectors are particularly vulnerable to security risks due to the nature of their operations</w:t>
            </w:r>
            <w:r w:rsidR="0021268D">
              <w:rPr>
                <w:rFonts w:ascii="Times New Roman" w:hAnsi="Times New Roman" w:cs="Times New Roman"/>
                <w:lang w:val="en-AU"/>
              </w:rPr>
              <w:t xml:space="preserve">, such as </w:t>
            </w:r>
            <w:r w:rsidR="00710099" w:rsidRPr="00710099">
              <w:rPr>
                <w:rFonts w:ascii="Times New Roman" w:hAnsi="Times New Roman" w:cs="Times New Roman"/>
                <w:lang w:val="en-AU"/>
              </w:rPr>
              <w:t>IT, healthcare, government, finance, and telecom sectors</w:t>
            </w:r>
            <w:r w:rsidR="00710099">
              <w:rPr>
                <w:rFonts w:ascii="Times New Roman" w:hAnsi="Times New Roman" w:cs="Times New Roman"/>
                <w:lang w:val="en-AU"/>
              </w:rPr>
              <w:t>.</w:t>
            </w:r>
          </w:p>
        </w:tc>
      </w:tr>
      <w:tr w:rsidR="000E27E1" w:rsidRPr="00015FAC" w14:paraId="52AA065C" w14:textId="77777777" w:rsidTr="004008B1">
        <w:tc>
          <w:tcPr>
            <w:tcW w:w="4675" w:type="dxa"/>
          </w:tcPr>
          <w:p w14:paraId="4DFA143F" w14:textId="77777777" w:rsidR="000E27E1" w:rsidRPr="0045554A" w:rsidRDefault="000E27E1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45554A">
              <w:rPr>
                <w:rFonts w:ascii="Times New Roman" w:hAnsi="Times New Roman" w:cs="Times New Roman"/>
                <w:b/>
                <w:bCs/>
                <w:lang w:val="sq-AL"/>
              </w:rPr>
              <w:t>Si mund të mbështesë CERT-ERN në fushën e shëndetit dhe sigurisë në punë?</w:t>
            </w:r>
          </w:p>
          <w:p w14:paraId="0DE784FD" w14:textId="6120A0FB" w:rsidR="000E27E1" w:rsidRPr="00637F86" w:rsidRDefault="000E27E1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637F86">
              <w:rPr>
                <w:rFonts w:ascii="Times New Roman" w:hAnsi="Times New Roman" w:cs="Times New Roman"/>
                <w:lang w:val="sq-AL"/>
              </w:rPr>
              <w:t xml:space="preserve">CERT-ERN bashkëpunon me ju për të zbatuar ISO </w:t>
            </w:r>
            <w:r w:rsidR="00E3693D">
              <w:rPr>
                <w:rFonts w:ascii="Times New Roman" w:hAnsi="Times New Roman" w:cs="Times New Roman"/>
                <w:lang w:val="sq-AL"/>
              </w:rPr>
              <w:t>27001:2022</w:t>
            </w:r>
            <w:r w:rsidRPr="00637F86">
              <w:rPr>
                <w:rFonts w:ascii="Times New Roman" w:hAnsi="Times New Roman" w:cs="Times New Roman"/>
                <w:lang w:val="sq-AL"/>
              </w:rPr>
              <w:t xml:space="preserve"> përmes një qasje të strukturuar që përfshin katër hapa:</w:t>
            </w:r>
          </w:p>
          <w:p w14:paraId="05E5980F" w14:textId="77777777" w:rsidR="000E27E1" w:rsidRDefault="000E27E1" w:rsidP="004008B1">
            <w:pPr>
              <w:pStyle w:val="ListParagraph"/>
              <w:numPr>
                <w:ilvl w:val="0"/>
                <w:numId w:val="2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637F86">
              <w:rPr>
                <w:rFonts w:ascii="Times New Roman" w:hAnsi="Times New Roman" w:cs="Times New Roman"/>
                <w:lang w:val="sq-AL"/>
              </w:rPr>
              <w:t>Vlerësimi i situatës aktuale.</w:t>
            </w:r>
          </w:p>
          <w:p w14:paraId="54072920" w14:textId="77777777" w:rsidR="000E27E1" w:rsidRDefault="000E27E1" w:rsidP="004008B1">
            <w:pPr>
              <w:pStyle w:val="ListParagraph"/>
              <w:numPr>
                <w:ilvl w:val="0"/>
                <w:numId w:val="2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637F86">
              <w:rPr>
                <w:rFonts w:ascii="Times New Roman" w:hAnsi="Times New Roman" w:cs="Times New Roman"/>
                <w:lang w:val="sq-AL"/>
              </w:rPr>
              <w:t>Kryerja e një analize të hollësishme.</w:t>
            </w:r>
          </w:p>
          <w:p w14:paraId="31C19AE0" w14:textId="203641B8" w:rsidR="000E27E1" w:rsidRDefault="00D57DC5" w:rsidP="004008B1">
            <w:pPr>
              <w:pStyle w:val="ListParagraph"/>
              <w:numPr>
                <w:ilvl w:val="0"/>
                <w:numId w:val="2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P</w:t>
            </w:r>
            <w:r w:rsidR="000E27E1" w:rsidRPr="00637F86">
              <w:rPr>
                <w:rFonts w:ascii="Times New Roman" w:hAnsi="Times New Roman" w:cs="Times New Roman"/>
                <w:lang w:val="sq-AL"/>
              </w:rPr>
              <w:t>ërputh</w:t>
            </w:r>
            <w:r>
              <w:rPr>
                <w:rFonts w:ascii="Times New Roman" w:hAnsi="Times New Roman" w:cs="Times New Roman"/>
                <w:lang w:val="sq-AL"/>
              </w:rPr>
              <w:t>shmëria</w:t>
            </w:r>
            <w:r w:rsidR="000E27E1" w:rsidRPr="00637F86">
              <w:rPr>
                <w:rFonts w:ascii="Times New Roman" w:hAnsi="Times New Roman" w:cs="Times New Roman"/>
                <w:lang w:val="sq-AL"/>
              </w:rPr>
              <w:t xml:space="preserve"> me standardet e vendosura.</w:t>
            </w:r>
          </w:p>
          <w:p w14:paraId="6B5F4C94" w14:textId="3B444820" w:rsidR="000E27E1" w:rsidRPr="00637F86" w:rsidRDefault="002B5AD5" w:rsidP="004008B1">
            <w:pPr>
              <w:pStyle w:val="ListParagraph"/>
              <w:numPr>
                <w:ilvl w:val="0"/>
                <w:numId w:val="2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C</w:t>
            </w:r>
            <w:r w:rsidR="000E27E1" w:rsidRPr="00637F86">
              <w:rPr>
                <w:rFonts w:ascii="Times New Roman" w:hAnsi="Times New Roman" w:cs="Times New Roman"/>
                <w:lang w:val="sq-AL"/>
              </w:rPr>
              <w:t>ertifikim</w:t>
            </w:r>
            <w:r>
              <w:rPr>
                <w:rFonts w:ascii="Times New Roman" w:hAnsi="Times New Roman" w:cs="Times New Roman"/>
                <w:lang w:val="sq-AL"/>
              </w:rPr>
              <w:t>i</w:t>
            </w:r>
            <w:r w:rsidR="000E27E1" w:rsidRPr="00637F86">
              <w:rPr>
                <w:rFonts w:ascii="Times New Roman" w:hAnsi="Times New Roman" w:cs="Times New Roman"/>
                <w:lang w:val="sq-AL"/>
              </w:rPr>
              <w:t>.</w:t>
            </w:r>
          </w:p>
          <w:p w14:paraId="4209B55D" w14:textId="25688A48" w:rsidR="000E27E1" w:rsidRPr="00015FAC" w:rsidRDefault="00074F36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074F36">
              <w:rPr>
                <w:rFonts w:ascii="Times New Roman" w:hAnsi="Times New Roman" w:cs="Times New Roman"/>
                <w:lang w:val="sq-AL"/>
              </w:rPr>
              <w:lastRenderedPageBreak/>
              <w:t>Nëse keni sugjerime se si mund t</w:t>
            </w:r>
            <w:r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asist</w:t>
            </w:r>
            <w:r w:rsidRPr="00074F36">
              <w:rPr>
                <w:rFonts w:ascii="Times New Roman" w:hAnsi="Times New Roman" w:cs="Times New Roman"/>
                <w:lang w:val="sq-AL"/>
              </w:rPr>
              <w:t>ojmë</w:t>
            </w:r>
            <w:proofErr w:type="spellEnd"/>
            <w:r w:rsidRPr="00074F36">
              <w:rPr>
                <w:rFonts w:ascii="Times New Roman" w:hAnsi="Times New Roman" w:cs="Times New Roman"/>
                <w:lang w:val="sq-AL"/>
              </w:rPr>
              <w:t xml:space="preserve"> më mirë, </w:t>
            </w:r>
            <w:r w:rsidR="00551136" w:rsidRPr="00551136">
              <w:rPr>
                <w:rFonts w:ascii="Times New Roman" w:hAnsi="Times New Roman" w:cs="Times New Roman"/>
                <w:lang w:val="sq-AL"/>
              </w:rPr>
              <w:t xml:space="preserve">jeni të lutur </w:t>
            </w:r>
            <w:r w:rsidRPr="00074F36">
              <w:rPr>
                <w:rFonts w:ascii="Times New Roman" w:hAnsi="Times New Roman" w:cs="Times New Roman"/>
                <w:lang w:val="sq-AL"/>
              </w:rPr>
              <w:t>na kontaktoni në çdo kohë.</w:t>
            </w:r>
          </w:p>
        </w:tc>
        <w:tc>
          <w:tcPr>
            <w:tcW w:w="4675" w:type="dxa"/>
          </w:tcPr>
          <w:p w14:paraId="097F8455" w14:textId="77777777" w:rsidR="000E27E1" w:rsidRPr="00C60138" w:rsidRDefault="000E27E1" w:rsidP="004008B1">
            <w:pPr>
              <w:spacing w:before="20" w:after="120" w:line="288" w:lineRule="auto"/>
              <w:rPr>
                <w:rFonts w:ascii="Times New Roman" w:hAnsi="Times New Roman" w:cs="Times New Roman"/>
                <w:b/>
                <w:bCs/>
                <w:lang w:val="en-AU"/>
              </w:rPr>
            </w:pPr>
            <w:r w:rsidRPr="00C60138">
              <w:rPr>
                <w:rFonts w:ascii="Times New Roman" w:hAnsi="Times New Roman" w:cs="Times New Roman"/>
                <w:b/>
                <w:bCs/>
                <w:lang w:val="en-AU"/>
              </w:rPr>
              <w:lastRenderedPageBreak/>
              <w:t>How can CERT-ERN support in the field of occupational health and safety?</w:t>
            </w:r>
          </w:p>
          <w:p w14:paraId="7C0478A8" w14:textId="4C520767" w:rsidR="000E27E1" w:rsidRPr="00C60138" w:rsidRDefault="000E27E1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C60138">
              <w:rPr>
                <w:rFonts w:ascii="Times New Roman" w:hAnsi="Times New Roman" w:cs="Times New Roman"/>
                <w:lang w:val="en-AU"/>
              </w:rPr>
              <w:t xml:space="preserve">CERT-ERN collaborates with you to execute ISO </w:t>
            </w:r>
            <w:r w:rsidR="00E3693D">
              <w:rPr>
                <w:rFonts w:ascii="Times New Roman" w:hAnsi="Times New Roman" w:cs="Times New Roman"/>
                <w:lang w:val="en-AU"/>
              </w:rPr>
              <w:t xml:space="preserve">27001:2022 </w:t>
            </w:r>
            <w:r w:rsidRPr="00C60138">
              <w:rPr>
                <w:rFonts w:ascii="Times New Roman" w:hAnsi="Times New Roman" w:cs="Times New Roman"/>
                <w:lang w:val="en-AU"/>
              </w:rPr>
              <w:t>through a structured approach comprising four steps:</w:t>
            </w:r>
          </w:p>
          <w:p w14:paraId="5295C5AF" w14:textId="77777777" w:rsidR="000E27E1" w:rsidRPr="00C60138" w:rsidRDefault="000E27E1" w:rsidP="004008B1">
            <w:pPr>
              <w:pStyle w:val="ListParagraph"/>
              <w:numPr>
                <w:ilvl w:val="0"/>
                <w:numId w:val="1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en-AU"/>
              </w:rPr>
            </w:pPr>
            <w:r w:rsidRPr="00C60138">
              <w:rPr>
                <w:rFonts w:ascii="Times New Roman" w:hAnsi="Times New Roman" w:cs="Times New Roman"/>
                <w:lang w:val="en-AU"/>
              </w:rPr>
              <w:t>Assessing the current scenario.</w:t>
            </w:r>
          </w:p>
          <w:p w14:paraId="56CD9FC4" w14:textId="77777777" w:rsidR="000E27E1" w:rsidRPr="00C60138" w:rsidRDefault="000E27E1" w:rsidP="004008B1">
            <w:pPr>
              <w:pStyle w:val="ListParagraph"/>
              <w:numPr>
                <w:ilvl w:val="0"/>
                <w:numId w:val="1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en-AU"/>
              </w:rPr>
            </w:pPr>
            <w:r w:rsidRPr="00C60138">
              <w:rPr>
                <w:rFonts w:ascii="Times New Roman" w:hAnsi="Times New Roman" w:cs="Times New Roman"/>
                <w:lang w:val="en-AU"/>
              </w:rPr>
              <w:t>Conducting detailed analysis.</w:t>
            </w:r>
          </w:p>
          <w:p w14:paraId="29771033" w14:textId="77777777" w:rsidR="000E27E1" w:rsidRPr="00C60138" w:rsidRDefault="000E27E1" w:rsidP="004008B1">
            <w:pPr>
              <w:pStyle w:val="ListParagraph"/>
              <w:numPr>
                <w:ilvl w:val="0"/>
                <w:numId w:val="1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en-AU"/>
              </w:rPr>
            </w:pPr>
            <w:r w:rsidRPr="00C60138">
              <w:rPr>
                <w:rFonts w:ascii="Times New Roman" w:hAnsi="Times New Roman" w:cs="Times New Roman"/>
                <w:lang w:val="en-AU"/>
              </w:rPr>
              <w:t>Ensuring alignment with established standards.</w:t>
            </w:r>
          </w:p>
          <w:p w14:paraId="57B540E1" w14:textId="77777777" w:rsidR="000E27E1" w:rsidRPr="00C60138" w:rsidRDefault="000E27E1" w:rsidP="004008B1">
            <w:pPr>
              <w:pStyle w:val="ListParagraph"/>
              <w:numPr>
                <w:ilvl w:val="0"/>
                <w:numId w:val="1"/>
              </w:numPr>
              <w:spacing w:before="20" w:after="120" w:line="288" w:lineRule="auto"/>
              <w:contextualSpacing w:val="0"/>
              <w:jc w:val="both"/>
              <w:rPr>
                <w:rFonts w:ascii="Times New Roman" w:hAnsi="Times New Roman" w:cs="Times New Roman"/>
                <w:lang w:val="en-AU"/>
              </w:rPr>
            </w:pPr>
            <w:r w:rsidRPr="00C60138">
              <w:rPr>
                <w:rFonts w:ascii="Times New Roman" w:hAnsi="Times New Roman" w:cs="Times New Roman"/>
                <w:lang w:val="en-AU"/>
              </w:rPr>
              <w:t>Facilitating certification.</w:t>
            </w:r>
          </w:p>
          <w:p w14:paraId="5F86D519" w14:textId="0DA2C5D6" w:rsidR="000E27E1" w:rsidRPr="00C60138" w:rsidRDefault="00F87ED9" w:rsidP="004008B1">
            <w:pPr>
              <w:spacing w:before="20" w:after="120" w:line="288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lastRenderedPageBreak/>
              <w:t>I</w:t>
            </w:r>
            <w:r w:rsidRPr="00D05D3F">
              <w:rPr>
                <w:rFonts w:ascii="Times New Roman" w:hAnsi="Times New Roman" w:cs="Times New Roman"/>
                <w:lang w:val="en-AU"/>
              </w:rPr>
              <w:t>f you have any suggestions on how we can better assist you, please don't hesitate to reach out to us anytime.</w:t>
            </w:r>
          </w:p>
        </w:tc>
      </w:tr>
    </w:tbl>
    <w:p w14:paraId="5FC2CEF0" w14:textId="77777777" w:rsidR="000E27E1" w:rsidRPr="00015FAC" w:rsidRDefault="000E27E1" w:rsidP="000E27E1">
      <w:pPr>
        <w:spacing w:before="20" w:after="120" w:line="288" w:lineRule="auto"/>
        <w:rPr>
          <w:rFonts w:ascii="Times New Roman" w:hAnsi="Times New Roman" w:cs="Times New Roman"/>
          <w:b/>
          <w:bCs/>
        </w:rPr>
      </w:pPr>
    </w:p>
    <w:p w14:paraId="4F89AD05" w14:textId="77777777" w:rsidR="000E27E1" w:rsidRDefault="000E27E1" w:rsidP="000E27E1"/>
    <w:p w14:paraId="4A1F3406" w14:textId="77777777" w:rsidR="00F627E6" w:rsidRDefault="00F627E6"/>
    <w:sectPr w:rsidR="00F627E6" w:rsidSect="000E2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implified Business Solutions" w:date="2024-05-28T12:11:00Z" w:initials="SBS">
    <w:p w14:paraId="6FBF7EDE" w14:textId="77777777" w:rsidR="000E27E1" w:rsidRDefault="000E27E1" w:rsidP="000E27E1">
      <w:pPr>
        <w:pStyle w:val="CommentText"/>
      </w:pPr>
      <w:r>
        <w:rPr>
          <w:rStyle w:val="CommentReference"/>
        </w:rPr>
        <w:annotationRef/>
      </w:r>
      <w:r>
        <w:rPr>
          <w:lang w:val="sq-AL"/>
        </w:rPr>
        <w:t>Ne pyetje me vete te cilat kur i klikon, te shfaqet pergjigja.</w:t>
      </w:r>
    </w:p>
    <w:p w14:paraId="2072F3A0" w14:textId="77777777" w:rsidR="000E27E1" w:rsidRDefault="000E27E1" w:rsidP="000E27E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072F3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6580FA" w16cex:dateUtc="2024-05-28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72F3A0" w16cid:durableId="796580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AEE"/>
    <w:multiLevelType w:val="hybridMultilevel"/>
    <w:tmpl w:val="F1888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C2D50"/>
    <w:multiLevelType w:val="hybridMultilevel"/>
    <w:tmpl w:val="3FB8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065"/>
    <w:multiLevelType w:val="hybridMultilevel"/>
    <w:tmpl w:val="0B04D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626B3"/>
    <w:multiLevelType w:val="hybridMultilevel"/>
    <w:tmpl w:val="C98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A30E7"/>
    <w:multiLevelType w:val="hybridMultilevel"/>
    <w:tmpl w:val="8270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E0712"/>
    <w:multiLevelType w:val="hybridMultilevel"/>
    <w:tmpl w:val="F906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38737">
    <w:abstractNumId w:val="0"/>
  </w:num>
  <w:num w:numId="2" w16cid:durableId="2083290258">
    <w:abstractNumId w:val="2"/>
  </w:num>
  <w:num w:numId="3" w16cid:durableId="175197454">
    <w:abstractNumId w:val="4"/>
  </w:num>
  <w:num w:numId="4" w16cid:durableId="1916275794">
    <w:abstractNumId w:val="3"/>
  </w:num>
  <w:num w:numId="5" w16cid:durableId="1720324010">
    <w:abstractNumId w:val="1"/>
  </w:num>
  <w:num w:numId="6" w16cid:durableId="119138268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implified Business Solutions">
    <w15:presenceInfo w15:providerId="None" w15:userId="Simplified Business Solu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E1"/>
    <w:rsid w:val="00074F36"/>
    <w:rsid w:val="000C2CD4"/>
    <w:rsid w:val="000E27E1"/>
    <w:rsid w:val="001B1B8D"/>
    <w:rsid w:val="002057B6"/>
    <w:rsid w:val="0021268D"/>
    <w:rsid w:val="00256306"/>
    <w:rsid w:val="00257A23"/>
    <w:rsid w:val="002B5AD5"/>
    <w:rsid w:val="003A7B07"/>
    <w:rsid w:val="00410F56"/>
    <w:rsid w:val="00416C1F"/>
    <w:rsid w:val="00474501"/>
    <w:rsid w:val="004D7E2A"/>
    <w:rsid w:val="005179EF"/>
    <w:rsid w:val="00535C76"/>
    <w:rsid w:val="00551136"/>
    <w:rsid w:val="005A5C0B"/>
    <w:rsid w:val="006218EF"/>
    <w:rsid w:val="00654936"/>
    <w:rsid w:val="006703DA"/>
    <w:rsid w:val="00695E00"/>
    <w:rsid w:val="006A6511"/>
    <w:rsid w:val="006E2588"/>
    <w:rsid w:val="00710099"/>
    <w:rsid w:val="00795782"/>
    <w:rsid w:val="008A3DDE"/>
    <w:rsid w:val="009479F6"/>
    <w:rsid w:val="00A00C63"/>
    <w:rsid w:val="00A33518"/>
    <w:rsid w:val="00A36A0A"/>
    <w:rsid w:val="00A44C94"/>
    <w:rsid w:val="00BB1B61"/>
    <w:rsid w:val="00BB3067"/>
    <w:rsid w:val="00C11F9B"/>
    <w:rsid w:val="00C46990"/>
    <w:rsid w:val="00C60138"/>
    <w:rsid w:val="00D30CE2"/>
    <w:rsid w:val="00D57DC5"/>
    <w:rsid w:val="00D607AE"/>
    <w:rsid w:val="00DD6441"/>
    <w:rsid w:val="00DE6CE7"/>
    <w:rsid w:val="00E17888"/>
    <w:rsid w:val="00E30102"/>
    <w:rsid w:val="00E3693D"/>
    <w:rsid w:val="00E4347A"/>
    <w:rsid w:val="00EA690A"/>
    <w:rsid w:val="00F517C9"/>
    <w:rsid w:val="00F627E6"/>
    <w:rsid w:val="00F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71F9"/>
  <w15:chartTrackingRefBased/>
  <w15:docId w15:val="{06C4243B-D939-453A-8713-D0FED339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7E1"/>
  </w:style>
  <w:style w:type="paragraph" w:styleId="Heading1">
    <w:name w:val="heading 1"/>
    <w:basedOn w:val="Normal"/>
    <w:next w:val="Normal"/>
    <w:link w:val="Heading1Char"/>
    <w:uiPriority w:val="9"/>
    <w:qFormat/>
    <w:rsid w:val="000E2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7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2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7E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E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E2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Simplified Business Solutions</dc:creator>
  <cp:keywords/>
  <dc:description/>
  <cp:lastModifiedBy>Simplified Business Solutions</cp:lastModifiedBy>
  <cp:revision>45</cp:revision>
  <dcterms:created xsi:type="dcterms:W3CDTF">2024-06-07T15:37:00Z</dcterms:created>
  <dcterms:modified xsi:type="dcterms:W3CDTF">2024-07-03T16:16:00Z</dcterms:modified>
</cp:coreProperties>
</file>